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wszystko co musisz wiedzieć na temat tego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wiele pojęć należących do żargonu restrukturyzacyjnego na pierwszy rzut oka jest całkowicie niezrozumiała dla zwykłych osób. Jednym z nich jest &lt;strong&gt;free float&lt;/strong&gt; - to właśnie o nim pragniemy przedstawić garść informacji w dzisiejszym wpisie.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najważniejsze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Free Float</w:t>
      </w:r>
      <w:r>
        <w:rPr>
          <w:rFonts w:ascii="calibri" w:hAnsi="calibri" w:eastAsia="calibri" w:cs="calibri"/>
          <w:sz w:val="24"/>
          <w:szCs w:val="24"/>
        </w:rPr>
        <w:t xml:space="preserve"> to nic innego jak akcje w wolnym obrocie. Ustala się je jako stosunek liczby akcji, które są poza posiadaniem dużych inwestorów oraz nie są akcjami zastrzeżonymi do liczby akcji w całości. Wszystkie wolnodostępne akcje są w takim wypadku w obrocie publicznym.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akcje w wolnym obrocie?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w wolnym obrocie to wszystkie posiadane przez inwestorów akcje oprócz: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inwestorów, którzy posiadają więcej niż 5% akcji firm,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zastrzeżonych, które są przyznawane najczęściej menedżerom spółki, lecz Ci wcale nie muszą być osobami uchodzącymi za zarejestrowanych insiderów,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akcje insiderów, przy których zakłąda się, że ich akcje są przetrzymywane długoterminowo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musisz wiedzieć o free float?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 float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bez znaczenia jaki jest ich udział w całościowych akcjach to te, które są w posiadaniu funduszy inwestycyjnych, emerytalnych oraz instytucji finansowych, które zarządzają aktywami i akcjami należącymi do programów emisji kwitów depozytowych. Warto dodać, że akcje w wolnym obrocie są uważane za jedno z najistotniejszych kryteriów jeśli chodzi o wycenę akcji na giełdzie.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free-float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2025-12-20T08:43:23+01:00</dcterms:created>
  <dcterms:modified xsi:type="dcterms:W3CDTF">2025-12-20T08:43:23+01:00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