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Restrukturyzacja kapitałowa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&lt;strong&gt;Restrukturyzacja kapitałowa&lt;/strong&gt; to skomplikowany proces prawny. W jego efekcie dochodzi do poważnych przetasowań w danej firmie. W takiej sytuacji potrzebna jest pomoc wyspecjalizowanych kancelarii prawniczych, które pomogą przygotować się do całego procesu.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warunkach procesy </w:t>
      </w:r>
      <w:r>
        <w:rPr>
          <w:rFonts w:ascii="calibri" w:hAnsi="calibri" w:eastAsia="calibri" w:cs="calibri"/>
          <w:sz w:val="24"/>
          <w:szCs w:val="24"/>
          <w:b/>
        </w:rPr>
        <w:t xml:space="preserve">restrukturyzacji kapitałowej</w:t>
      </w:r>
      <w:r>
        <w:rPr>
          <w:rFonts w:ascii="calibri" w:hAnsi="calibri" w:eastAsia="calibri" w:cs="calibri"/>
          <w:sz w:val="24"/>
          <w:szCs w:val="24"/>
        </w:rPr>
        <w:t xml:space="preserve"> spółek, ich podziały i przekształcenia są czymś normalnym w życiu publicznym, tak jeśli chodzi o kwestie prawne, jak i wizerunkowe czy ekonomiczne. Każdy taki proces ma swoje konsekwencje względem innych podmiotów biorących udział w całym przedsięwzięciu, nie tylko w rozumieniu prawa cywilnego czy administracyjnego, lecz także z uwagi na prawa majątkowe oraz korporacyjne.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Restrukturyzacja kapitałowa - komu się opłaci, dla kogo jest zagrożeniem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częstych należą sytuacje, w których istnieją duże różnice w rozkładzie interesów, jakie poszczególni członkowie zarządu, akcjonariusze i inne spółki oraz osoby prawne wiążą z podmiotem, który przygotowuje się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restrukturyzacji kapitałowej</w:t>
      </w:r>
      <w:r>
        <w:rPr>
          <w:rFonts w:ascii="calibri" w:hAnsi="calibri" w:eastAsia="calibri" w:cs="calibri"/>
          <w:sz w:val="24"/>
          <w:szCs w:val="24"/>
        </w:rPr>
        <w:t xml:space="preserve">. Dla części z nich zabieg taki może nie tylko nie wnosić niczego pozytywnego, ale może wręcz naruszać ich pozycję i wpływy. Najbardziej jednak zainteresowani takim rozwojem wypadków zawsze będą wierzyciele oraz pracownicy danego przedsiębiorstwa, dla których takie procesy mogą oznaczać potencjalne kłopoty z utrzymaniem pracy lub odzyskaniem należnych zaległości.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przygotować do restrukturyzacji kapitałowej?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Interesy wspomnianych grup podlegają w pewnym stopniu ochronie prawnej.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Restrukturyzacja kapitałowa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czynność prawna, przynajmniej w teorii nie może oznaczać naruszenia czyjejś własności. To oznacza, że w trakcie procesu restrukturyzacyjnego potrzebna będzie odpowiednia pomoc prawna. Jest to bowiem bardzo specjalistyczna dziedzina, w której dość łatwo się pogubić. A że chodzi zazwyczaj o duże pieniądze, musimy się szczególnie przyłożyć, by zadbać o przejrzystość i praworządność całego postępowania.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oferta/restrukturyzacja-kapital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2026-07-26T05:08:25+02:00</dcterms:created>
  <dcterms:modified xsi:type="dcterms:W3CDTF">2026-07-26T05:08:25+02:00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