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Waiver - procedura zrzeczenia się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tego wpisu dowiesz się, jak wygląda procedura &lt;strong&gt;waiver&lt;/strong&gt;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Procedura waiver krok po kroku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Waiver</w:t>
        </w:r>
      </w:hyperlink>
      <w:r>
        <w:rPr>
          <w:rFonts w:ascii="calibri" w:hAnsi="calibri" w:eastAsia="calibri" w:cs="calibri"/>
          <w:sz w:val="24"/>
          <w:szCs w:val="24"/>
        </w:rPr>
        <w:t xml:space="preserve"> odnosi się do zrzeczenia się praw wynikających z umowy przez jedną ze stron. Może to nastąpić albo poprzez działanie pozytywne, albo poprzez świadome zaniechanie pewnych działań. Zrzeczenie się prawa do umowy musi być zarówno dobrowolne, jak i celowe, aby stanowiło prawne zrzeczenie się lub zwolnienie z praw wynikających z umowy. Na przykład, jeśli odbiorca towaru odwróci się od dostawcy lub odrzuci dostarczany towar, może to być uznane za zrzeczenie się prawa do umowy. Odbiorca może też wyraźnie zrzec się swoich praw wynikających z umowy, wysyłając drugiej stronie pisemną wiadomość dotyczącą towaru. Z drugiej strony, jeżeli strona przypadkowo odmówi przyjęcia towaru, ponieważ myślała, że jest to inny rodzaj towaru, może to nie być uznane za zrzeczenie się, ponieważ nie działała ona dobrowolnie i celowo.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można się zrzec praw poprzez milczenie?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Zrzeczenie określane jako </w:t>
      </w:r>
      <w:r>
        <w:rPr>
          <w:rFonts w:ascii="calibri" w:hAnsi="calibri" w:eastAsia="calibri" w:cs="calibri"/>
          <w:sz w:val="24"/>
          <w:szCs w:val="24"/>
          <w:b/>
        </w:rPr>
        <w:t xml:space="preserve">waiver</w:t>
      </w:r>
      <w:r>
        <w:rPr>
          <w:rFonts w:ascii="calibri" w:hAnsi="calibri" w:eastAsia="calibri" w:cs="calibri"/>
          <w:sz w:val="24"/>
          <w:szCs w:val="24"/>
        </w:rPr>
        <w:t xml:space="preserve"> musi nastąpić w sposób wskazujący na dobrowolną, celową decyzję. Zrzeczenie się takie może być dokonane albo przez działanie pozytywne, albo przez zaniechanie (zaniechanie czegoś).Jednak samo milczenie w jakiejś sprawie na ogół nie jest wystarczające, aby stanowić zrzeczenie się umowy. Strona musi faktycznie podjąć kroki w celu zrzeczenia się swoich praw wynikających z umowy, aby sąd mógł stwierdzić, że zrzeczenie się istnieje.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Konsultacje w sprawie waiver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Prawo umowne może się różnić w zależności od stanu. Jeśli potrzebujesz pomocy w jakichkolwiek sprawach związanych z umową, takich jak dokonanie procedury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waiver</w:t>
      </w:r>
      <w:r>
        <w:rPr>
          <w:rFonts w:ascii="calibri" w:hAnsi="calibri" w:eastAsia="calibri" w:cs="calibri"/>
          <w:sz w:val="24"/>
          <w:szCs w:val="24"/>
        </w:rPr>
        <w:t xml:space="preserve">, możesz skonsultować się z wykwalifikowanym prawnikiem kontraktowym w Twojej okolicy. Doświadczony prawnik będzie w stanie dokładnie określić, jak Twoje obowiązki umowne i prawa odgrywają się w Twojej sytuacji. W przypadku, gdy musisz złożyć pozew cywilny, Twój adwokat może pomóc Ci uzyskać odpowiednie środki zaradcze dla Twojej sprawy.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atara.com.pl/blog/waiver-definicja-slowniczek-zargonu-restrukturyzacyjneg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2026-09-09T12:04:01+02:00</dcterms:created>
  <dcterms:modified xsi:type="dcterms:W3CDTF">2026-09-09T12:04:01+02:00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