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incremental facility? Definicja i użycie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&lt;strong&gt;co to jest incremental facility&lt;/strong&gt;? Jak można definiować to pojęcie oraz jakie użycie w praktyce można je zastosować? Idealnie! Odpowiedzi na te pytania znajdziecie w tym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incremental facility i gdzie można znaleźć jego zastosowanie?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Słowniczku Żargonu Restrukturyzacyjnego można znaleźć definicję, iż incremental facility to specjalny mechanizm, który uruchamia dodatkowe finansowanie. Tłumacząc go dosłownie można go zdefiniować jako instrument przyrostowy. W praktyce można to pojęcie wykorzystać jako element negocjacji z instytucjami finansowymi. Może on zachęcić podmioty do udzielenia zgodny na finansowanie restrukturyzacji. Czy teraz jest już jasne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to jest incremental facility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incremental facility - przykładowe użycie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stronie Kancelarii Prawa Restrukturyzacyjnego i upadłościowego Tatara i Współpracownicy można zaleźć przykładowe uzycie jako: "jak dobrze, że mamy jeszcze incremental facility, środki z głównego kredytu już się kończą, a ten mechanizm oddala od nas widmo upadłości”. Przykład praktyczny w pełni tłumaczy </w:t>
      </w:r>
      <w:r>
        <w:rPr>
          <w:rFonts w:ascii="calibri" w:hAnsi="calibri" w:eastAsia="calibri" w:cs="calibri"/>
          <w:sz w:val="24"/>
          <w:szCs w:val="24"/>
          <w:b/>
        </w:rPr>
        <w:t xml:space="preserve">co to jest incremental facility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Potrzebujesz fachowej pomyc?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potrzebujesz fachowej pomocy w zakresie prawa restrukturyzacyjnego lub upadłościowego skontaktuj się z naszą kancelarią! Bez względu, czy chodzi o temat tego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to jest incremental facility</w:t>
      </w:r>
      <w:r>
        <w:rPr>
          <w:rFonts w:ascii="calibri" w:hAnsi="calibri" w:eastAsia="calibri" w:cs="calibri"/>
          <w:sz w:val="24"/>
          <w:szCs w:val="24"/>
        </w:rPr>
        <w:t xml:space="preserve"> lub inny, dołożymy wszelkich starań, aby Ci pomóc!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atara.com.pl/incremental-facility-definicja-slowniczek-zargonu-restrukturyzacyjnego-2854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2026-10-24T11:27:23+02:00</dcterms:created>
  <dcterms:modified xsi:type="dcterms:W3CDTF">2026-10-24T11:27:23+02:00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