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Turnaround - definicja żargonowych pojęć z zakresu prawa restrukturyzacyjnego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&lt;strong&gt;Turnaround&lt;/strong&gt; to żargonowe pojęcie, z którym spotykamy się wśród prawników praktykujących w dziedzinach związanych z procesami restrukturyzacyjnymi. Dotyczy zwrotu jako postawy i najczęściej stosowane jest w przypadku określenia recesji negocjacji w wyniku powrotu jednej ze stron do warunków, z których uprzednio się wycofała.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Turnaround - co oznacza i jak 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jest bardzo specjalistyczną i zaawansowaną dziedziną wiedzy ludzkiej. Kształtowało się przez tysiąclecia, wiele pojęć ma bardziej starożytne pochodzenie, niż wiele instytucji życia społecznego, z którymi na co dzień mamy styczność. Współcześnie jednak efektem tego jest pewne zakłopotanie osób bez wykształcenia prawniczego, gdy stają w obliczu konieczności zmierzenia się z kwestiami prawnymi. Aby wspomóc swoich potencjalnych klientów, kancelaria Tatara prowadzi na swoim blogu słowniczek żargonu restrukturyzacyjnego. Kolejnym wyjaśnionym pojęciem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turnaround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Turnaround - definicja prawniczego określenia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określenie żargonowe,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turnaround</w:t>
      </w:r>
      <w:r>
        <w:rPr>
          <w:rFonts w:ascii="calibri" w:hAnsi="calibri" w:eastAsia="calibri" w:cs="calibri"/>
          <w:sz w:val="24"/>
          <w:szCs w:val="24"/>
        </w:rPr>
        <w:t xml:space="preserve"> nie posiada definicji skodyfikowanej w żadnej postaci. Jego znaczenie jest bardziej intuicyjne, niż większości regulowanych i ściśle określonych pojęć prawnych. Wielu osobom myli się z terminem "payback", ponieważ oba można przetłumaczyć jako zwrot. O ile jednak w przypadku payback chodziło o zwrot zainwestowanych środków, teraz chodzi o raczej o określenie zachowania danego podmiotu.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turnaround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będziemy mówić w przypadku negocjacji. Jest to klasyczny przykład dla tego określenia. Chodzi o recesję zajmowanego stanowiska, np. powrót to warunków, z których wcześniej zrezygnowano. Tak to pojęcie prezentuje się w ujęciu autorów Słowniczka żargonu restrukturyzacyjnego z kancelarii Tatara.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blog/turnaround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2026-04-16T19:42:17+02:00</dcterms:created>
  <dcterms:modified xsi:type="dcterms:W3CDTF">2026-04-16T19:42:17+02:00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